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BBDF" w14:textId="77777777" w:rsidR="00171FF5" w:rsidRPr="00171FF5" w:rsidRDefault="00171FF5" w:rsidP="0017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3099547"/>
    </w:p>
    <w:tbl>
      <w:tblPr>
        <w:tblW w:w="15556" w:type="dxa"/>
        <w:tblInd w:w="-638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172"/>
        <w:gridCol w:w="3172"/>
        <w:gridCol w:w="6064"/>
      </w:tblGrid>
      <w:tr w:rsidR="009554D4" w:rsidRPr="00171FF5" w14:paraId="6B3B22EC" w14:textId="77777777" w:rsidTr="009554D4">
        <w:trPr>
          <w:trHeight w:val="264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6A51436F" w14:textId="77777777" w:rsidR="009554D4" w:rsidRPr="00B86ADA" w:rsidRDefault="009554D4" w:rsidP="005A3901">
            <w:pPr>
              <w:spacing w:after="0" w:line="240" w:lineRule="auto"/>
              <w:jc w:val="center"/>
              <w:rPr>
                <w:rFonts w:eastAsia="Times New Roman" w:cstheme="minorHAnsi"/>
                <w:color w:val="2C2A29"/>
                <w:sz w:val="28"/>
                <w:szCs w:val="28"/>
              </w:rPr>
            </w:pPr>
            <w:r w:rsidRPr="00B86ADA">
              <w:rPr>
                <w:rFonts w:eastAsia="Times New Roman" w:cstheme="minorHAnsi"/>
                <w:b/>
                <w:bCs/>
                <w:color w:val="2C2A29"/>
                <w:sz w:val="28"/>
                <w:szCs w:val="28"/>
              </w:rPr>
              <w:t>Event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43A19F62" w14:textId="5987840E" w:rsidR="009554D4" w:rsidRPr="00B86ADA" w:rsidRDefault="009554D4" w:rsidP="005A39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C2A29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2C2A29"/>
                <w:sz w:val="28"/>
                <w:szCs w:val="28"/>
              </w:rPr>
              <w:t>CLSS Phase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4A94E90B" w14:textId="07117427" w:rsidR="009554D4" w:rsidRPr="00B86ADA" w:rsidRDefault="009554D4" w:rsidP="005A3901">
            <w:pPr>
              <w:spacing w:after="0" w:line="240" w:lineRule="auto"/>
              <w:jc w:val="center"/>
              <w:rPr>
                <w:rFonts w:eastAsia="Times New Roman" w:cstheme="minorHAnsi"/>
                <w:color w:val="2C2A29"/>
                <w:sz w:val="28"/>
                <w:szCs w:val="28"/>
              </w:rPr>
            </w:pPr>
            <w:r w:rsidRPr="00B86ADA">
              <w:rPr>
                <w:rFonts w:eastAsia="Times New Roman" w:cstheme="minorHAnsi"/>
                <w:b/>
                <w:bCs/>
                <w:color w:val="2C2A29"/>
                <w:sz w:val="28"/>
                <w:szCs w:val="28"/>
              </w:rPr>
              <w:t>Date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4DBD1E2A" w14:textId="77777777" w:rsidR="009554D4" w:rsidRPr="00B86ADA" w:rsidRDefault="009554D4" w:rsidP="005A3901">
            <w:pPr>
              <w:spacing w:after="0" w:line="240" w:lineRule="auto"/>
              <w:jc w:val="center"/>
              <w:rPr>
                <w:rFonts w:eastAsia="Times New Roman" w:cstheme="minorHAnsi"/>
                <w:color w:val="2C2A29"/>
                <w:sz w:val="28"/>
                <w:szCs w:val="28"/>
              </w:rPr>
            </w:pPr>
            <w:r w:rsidRPr="00B86ADA">
              <w:rPr>
                <w:rFonts w:eastAsia="Times New Roman" w:cstheme="minorHAnsi"/>
                <w:b/>
                <w:bCs/>
                <w:color w:val="2C2A29"/>
                <w:sz w:val="28"/>
                <w:szCs w:val="28"/>
              </w:rPr>
              <w:t>Event Description</w:t>
            </w:r>
          </w:p>
        </w:tc>
      </w:tr>
      <w:tr w:rsidR="001E74E0" w:rsidRPr="00B141EF" w14:paraId="3B817B55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0C80A2D" w14:textId="02D3C141" w:rsidR="001E74E0" w:rsidRPr="00DE5726" w:rsidRDefault="00B60280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Summer/Fall</w:t>
            </w:r>
            <w:r w:rsidR="001E74E0"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 xml:space="preserve"> 202</w:t>
            </w:r>
            <w:r w:rsidR="0065623D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4</w:t>
            </w:r>
            <w:r w:rsidR="001E74E0"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 xml:space="preserve"> to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Summer/</w:t>
            </w:r>
            <w:r w:rsidR="001E74E0"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Fall 202</w:t>
            </w:r>
            <w:r w:rsidR="0065623D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5</w:t>
            </w:r>
            <w:r w:rsidR="001E74E0"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 xml:space="preserve"> – Schedule Roll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753B3B75" w14:textId="77777777" w:rsidR="001E74E0" w:rsidRPr="00DE5726" w:rsidRDefault="001E74E0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C64FE5F" w14:textId="6408764C" w:rsidR="001E74E0" w:rsidRPr="00DE5726" w:rsidRDefault="00B04498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Monday, July 29</w:t>
            </w:r>
            <w:r w:rsidR="001E74E0"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, 202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97F80EA" w14:textId="4129417C" w:rsidR="001E74E0" w:rsidRPr="00DE5726" w:rsidRDefault="00983BA6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Clean Up and then Give Valerie and John 2 Weeks to Scrub Eberly Data Before STEM Schedule Opens</w:t>
            </w:r>
          </w:p>
        </w:tc>
      </w:tr>
      <w:tr w:rsidR="001E74E0" w:rsidRPr="00B141EF" w14:paraId="25BC27BA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F0E2F4A" w14:textId="5194F2DC" w:rsidR="001E74E0" w:rsidRPr="00DE5726" w:rsidRDefault="001E74E0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Fall 202</w:t>
            </w:r>
            <w:r w:rsidR="0065623D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4</w:t>
            </w:r>
            <w:r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 xml:space="preserve"> – Generate Final Exam Schedule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7E38F2A2" w14:textId="77777777" w:rsidR="001E74E0" w:rsidRPr="00DE5726" w:rsidRDefault="001E74E0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9C13F5D" w14:textId="242B5810" w:rsidR="001E74E0" w:rsidRPr="00DE5726" w:rsidRDefault="001E74E0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 xml:space="preserve">Tuesday, Nov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12,</w:t>
            </w:r>
            <w:r w:rsidRPr="00DE5726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 xml:space="preserve">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5A8BF35" w14:textId="77777777" w:rsidR="001E74E0" w:rsidRPr="00DE5726" w:rsidRDefault="001E74E0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9554D4" w:rsidRPr="00B141EF" w14:paraId="2537A9CA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612E8E9" w14:textId="0749E9B8" w:rsidR="009554D4" w:rsidRPr="00B86ADA" w:rsidRDefault="009554D4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STEM Schedule Work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19DF8427" w14:textId="5198A55E" w:rsidR="009554D4" w:rsidRPr="00B86ADA" w:rsidRDefault="00434766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STEM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E7DF99A" w14:textId="606E59F8" w:rsidR="009554D4" w:rsidRPr="00B86ADA" w:rsidRDefault="00B431FC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Friday</w:t>
            </w:r>
            <w:r w:rsidR="009554D4"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Sept 1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3</w:t>
            </w:r>
            <w:r w:rsidR="009554D4"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1DD6350" w14:textId="58CEE452" w:rsidR="009554D4" w:rsidRPr="00B86ADA" w:rsidRDefault="009554D4" w:rsidP="005A390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9554D4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CLSS access is opened to the STEM SLI Coordinators to work on the STEM schedule.  Final exam field must also be populated for all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STEM </w:t>
            </w:r>
            <w:r w:rsidRPr="009554D4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sections.</w:t>
            </w:r>
          </w:p>
        </w:tc>
      </w:tr>
      <w:tr w:rsidR="009554D4" w:rsidRPr="00B141EF" w14:paraId="58B8FE1C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5D01BDD" w14:textId="3997E28E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Stop STEM CLSS Changes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5C98856" w14:textId="5084E291" w:rsidR="009554D4" w:rsidRPr="00B86ADA" w:rsidRDefault="00434766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STEM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BC9AAF4" w14:textId="79AFEBC4" w:rsidR="009554D4" w:rsidRPr="00B86ADA" w:rsidRDefault="00B431FC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Friday, Oct 1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1</w:t>
            </w:r>
            <w:r w:rsidR="009554D4"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2B018ED" w14:textId="0EA06CB9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Final changes must be completed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 for STEM sections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STEM 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SLI Coordinators must STOP Entering Data in CLSS.</w:t>
            </w:r>
          </w:p>
        </w:tc>
      </w:tr>
      <w:tr w:rsidR="009554D4" w:rsidRPr="00B141EF" w14:paraId="3E5F7065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B82A039" w14:textId="12DB2998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Chair’s Approval for STEM in CLSS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D755DD8" w14:textId="08A15D99" w:rsidR="009554D4" w:rsidRPr="00B86ADA" w:rsidRDefault="00434766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STEM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0095F3C" w14:textId="7DB7A753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Friday, </w:t>
            </w:r>
            <w:r w:rsidR="00B431FC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Oct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18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  <w:p w14:paraId="1D496EE5" w14:textId="20C9FD5B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53005E9" w14:textId="5EEEC69C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Chair’s Approval is due in CLSS for the STEM schedule only.</w:t>
            </w:r>
          </w:p>
        </w:tc>
      </w:tr>
      <w:tr w:rsidR="009554D4" w:rsidRPr="00B141EF" w14:paraId="4F7B4478" w14:textId="77777777" w:rsidTr="009554D4">
        <w:trPr>
          <w:trHeight w:val="242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3E10A31" w14:textId="7CD7750C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Dean’s Approval for STEM in CLSS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478BA911" w14:textId="09E5EE48" w:rsidR="009554D4" w:rsidRPr="00B86ADA" w:rsidRDefault="00434766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STEM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B50DA9C" w14:textId="3ED7DC1D" w:rsidR="009554D4" w:rsidRPr="00B86ADA" w:rsidRDefault="00B431FC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Friday</w:t>
            </w:r>
            <w:r w:rsidR="009554D4"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Nov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1</w:t>
            </w:r>
            <w:r w:rsidR="009554D4"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7DF6038" w14:textId="5CDF6C31" w:rsidR="009554D4" w:rsidRPr="00B86ADA" w:rsidRDefault="009554D4" w:rsidP="009554D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Dean’s Approval is due in CLSS for the STEM schedule only.</w:t>
            </w:r>
          </w:p>
        </w:tc>
      </w:tr>
      <w:tr w:rsidR="00B431FC" w:rsidRPr="00B141EF" w14:paraId="1F0DA8DC" w14:textId="77777777" w:rsidTr="009554D4">
        <w:trPr>
          <w:trHeight w:val="746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A2A67B9" w14:textId="200DE06A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PGEN Schedule Work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27D9F74E" w14:textId="4F670917" w:rsidR="00B431FC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PGEN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FF13B22" w14:textId="03095479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Mon</w:t>
            </w: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 Nov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476725A" w14:textId="7C6E35D9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CLSS access is opened to the Pre-General (PGEN) SLI Coordinators to work on the PGEN schedule.</w:t>
            </w:r>
          </w:p>
        </w:tc>
      </w:tr>
      <w:tr w:rsidR="00B431FC" w:rsidRPr="00B141EF" w14:paraId="1FA89483" w14:textId="77777777" w:rsidTr="009554D4">
        <w:trPr>
          <w:trHeight w:val="746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3159AC2" w14:textId="046971B5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Stop PGEN CLSS Changes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7EDEF397" w14:textId="5C3BD118" w:rsidR="00B431FC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PGEN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A33F65E" w14:textId="145F3A58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Wed, Nov 1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67F6092" w14:textId="64D89C48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CLSS access is closed to the PGEN SLI Coordinators to work on the PGEN schedule.</w:t>
            </w:r>
          </w:p>
        </w:tc>
      </w:tr>
      <w:tr w:rsidR="00B431FC" w:rsidRPr="00B141EF" w14:paraId="22B1D0FA" w14:textId="77777777" w:rsidTr="009554D4">
        <w:trPr>
          <w:trHeight w:val="746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114D40E" w14:textId="136597E7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Chair’s Approval for PGEN in CLSS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2717FAE6" w14:textId="3B8135C3" w:rsidR="00B431FC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PGEN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E010CEA" w14:textId="49418B31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Monday, Nov 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9595229" w14:textId="5CC3AD82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Chair’s Approval is due in CLSS for the PGEN schedule only.</w:t>
            </w:r>
          </w:p>
        </w:tc>
      </w:tr>
      <w:tr w:rsidR="00B431FC" w:rsidRPr="00B141EF" w14:paraId="298FB80F" w14:textId="77777777" w:rsidTr="009554D4">
        <w:trPr>
          <w:trHeight w:val="746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C6DB322" w14:textId="0D107F07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lastRenderedPageBreak/>
              <w:t>Dean’s Approval for PGEN in CLSS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177E09AD" w14:textId="4CE5D5FB" w:rsidR="00B431FC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PGEN Priority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9460218" w14:textId="0E518B36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Monday, Dec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DCB4129" w14:textId="74CD83D2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456D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Dean’s Approval is due in CLSS for the PGEN schedule only.</w:t>
            </w:r>
          </w:p>
        </w:tc>
      </w:tr>
      <w:tr w:rsidR="00B431FC" w:rsidRPr="00B141EF" w14:paraId="706AF472" w14:textId="77777777" w:rsidTr="009554D4">
        <w:trPr>
          <w:trHeight w:val="746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6B7A6A1" w14:textId="70B23C7A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CLSS Access Opens for All SLIs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161F822F" w14:textId="2EADBE62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Plan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E8041BB" w14:textId="67AA4C71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Wednesday, Dec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9669B91" w14:textId="6EA53409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CLSS access will be opened to all SLI coordinators.  The STEM priority building schedule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(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BIOL, CHEM, MATH, and PHYS 100 level courses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)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 is completed at this time.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  <w:r w:rsidRPr="009554D4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Final exam field must also be populated for all sections.</w:t>
            </w:r>
          </w:p>
        </w:tc>
      </w:tr>
      <w:tr w:rsidR="00B431FC" w:rsidRPr="00B141EF" w14:paraId="473304F3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230B379" w14:textId="1EF95C89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Stop CLSS Changes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7F0B0CF6" w14:textId="280EDE4A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Plan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3161FEC0" w14:textId="45602556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Tuesday, Jan 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1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1776E4C5" w14:textId="133F9FFA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Final changes must be completed. All HSC Semester Long Events must be submitted.  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All final exam fields must have a value selected.  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SLI Coordinators must STOP Entering Data in CLSS.</w:t>
            </w:r>
          </w:p>
        </w:tc>
      </w:tr>
      <w:tr w:rsidR="00B431FC" w:rsidRPr="00B141EF" w14:paraId="0942C0C3" w14:textId="77777777" w:rsidTr="009554D4">
        <w:trPr>
          <w:trHeight w:val="242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763340D" w14:textId="00C6FC8D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Chair’s Approval in CLSS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3CE73B2F" w14:textId="4FF5AC5F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Plan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3D0A121" w14:textId="6C4FFC58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Tuesday,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Jan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28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5C247A2" w14:textId="437DAE0E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Chair’s Approval is due in CLSS.</w:t>
            </w:r>
          </w:p>
        </w:tc>
      </w:tr>
      <w:tr w:rsidR="00B431FC" w:rsidRPr="00B141EF" w14:paraId="2E4685D4" w14:textId="77777777" w:rsidTr="009554D4">
        <w:trPr>
          <w:trHeight w:val="242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0B51BEA3" w14:textId="6CD353CF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Dean’s Approval in CLSS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73FED6ED" w14:textId="24F64D7B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Plan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A0B3D51" w14:textId="154728D4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Tuesday, Feb 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C3C3EEA" w14:textId="23EEBD66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Dean’s Approval is due in CLSS.</w:t>
            </w:r>
          </w:p>
        </w:tc>
      </w:tr>
      <w:tr w:rsidR="00B431FC" w:rsidRPr="00B141EF" w14:paraId="62159E61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6288E25E" w14:textId="4252381B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Final CLSS Report Delivered for Review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D031CBA" w14:textId="6E31C962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Review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38610D83" w14:textId="3371E16A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Tuesday,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Feb 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E501A80" w14:textId="0455F795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SLI coordinators can pull final CLSS reports with updated room assignments.  Room assignments are viewable in 25Live.</w:t>
            </w:r>
          </w:p>
        </w:tc>
      </w:tr>
      <w:tr w:rsidR="00B431FC" w:rsidRPr="00B141EF" w14:paraId="13540FBC" w14:textId="77777777" w:rsidTr="009554D4">
        <w:trPr>
          <w:trHeight w:val="493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A7DBCC7" w14:textId="02431AF3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CLSS Validation for Regional Campuses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63EC35DA" w14:textId="3280D6D7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Review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4BFE793" w14:textId="1326E0A0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Tuesday, 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Feb 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123BE9B" w14:textId="6E36A53B" w:rsidR="00B431FC" w:rsidRPr="00B86ADA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B86ADA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Potomac State and WVU Tech must validate their schedules in CLSS.</w:t>
            </w:r>
          </w:p>
        </w:tc>
      </w:tr>
      <w:tr w:rsidR="00B431FC" w:rsidRPr="00B141EF" w14:paraId="6AB098F3" w14:textId="77777777" w:rsidTr="009554D4">
        <w:trPr>
          <w:trHeight w:val="242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269CF12" w14:textId="1A1E9829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Courses on STAR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208CE631" w14:textId="162EBE0A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Publish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6039CB97" w14:textId="49192E49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Tuesday, Mar </w:t>
            </w:r>
            <w:r w:rsidR="00B04498"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244448FB" w14:textId="77777777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Schedule of courses available on STAR.</w:t>
            </w:r>
          </w:p>
        </w:tc>
      </w:tr>
      <w:tr w:rsidR="00B431FC" w:rsidRPr="00B141EF" w14:paraId="255D67B6" w14:textId="77777777" w:rsidTr="009554D4">
        <w:trPr>
          <w:trHeight w:val="441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13E8A554" w14:textId="5CF3265F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Early Registration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1BD16F0D" w14:textId="6133BF79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Registration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F1B5571" w14:textId="62836990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Tuesday, Mar 1</w:t>
            </w:r>
            <w:r w:rsidR="00B04498"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8</w:t>
            </w: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 w:rsidR="00B04498"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36A9A64B" w14:textId="7AED3D8E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1</w:t>
            </w: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vertAlign w:val="superscript"/>
              </w:rPr>
              <w:t>st</w:t>
            </w: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 day of Early Registration. Many </w:t>
            </w:r>
            <w:hyperlink r:id="rId4" w:history="1">
              <w:r w:rsidRPr="003B4183">
                <w:rPr>
                  <w:rFonts w:eastAsia="Times New Roman" w:cstheme="minorHAnsi"/>
                  <w:i/>
                  <w:iCs/>
                  <w:color w:val="000000" w:themeColor="text1"/>
                  <w:sz w:val="26"/>
                  <w:szCs w:val="26"/>
                </w:rPr>
                <w:t>Changes After Enrollment</w:t>
              </w:r>
            </w:hyperlink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 will require a cancellation of the course. Ad Hoc Events approved.</w:t>
            </w:r>
          </w:p>
        </w:tc>
      </w:tr>
      <w:tr w:rsidR="00B431FC" w:rsidRPr="00B141EF" w14:paraId="7DE24509" w14:textId="77777777" w:rsidTr="009554D4">
        <w:trPr>
          <w:trHeight w:val="441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283C87B" w14:textId="0600F6F7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Semester Starts (Fall 202</w:t>
            </w:r>
            <w:r w:rsidR="00C30CE9"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4AEDB66" w14:textId="295419C8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eCampus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3237AD2" w14:textId="017ECE50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 xml:space="preserve">Wednesday, Aug </w:t>
            </w:r>
            <w:r w:rsidR="00F77FEC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21</w:t>
            </w: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2024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32BAEEB" w14:textId="395CFD1A" w:rsidR="00B431FC" w:rsidRPr="003B4183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3B4183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First day of classes for the semester.</w:t>
            </w:r>
          </w:p>
        </w:tc>
      </w:tr>
      <w:tr w:rsidR="00B431FC" w:rsidRPr="00B141EF" w14:paraId="3C8EDD53" w14:textId="77777777" w:rsidTr="009554D4">
        <w:trPr>
          <w:trHeight w:val="441"/>
        </w:trPr>
        <w:tc>
          <w:tcPr>
            <w:tcW w:w="31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73BCF3F" w14:textId="3EB7824F" w:rsidR="00B431FC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lastRenderedPageBreak/>
              <w:t>Final Exams Generated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7C8AA030" w14:textId="572AC77D" w:rsidR="00B431FC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Post-Registration</w:t>
            </w:r>
          </w:p>
        </w:tc>
        <w:tc>
          <w:tcPr>
            <w:tcW w:w="3172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D305EC0" w14:textId="0C422761" w:rsidR="00B431FC" w:rsidRDefault="00B04498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Tuesday</w:t>
            </w:r>
            <w:r w:rsidR="00B431FC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Nov 1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1</w:t>
            </w:r>
            <w:r w:rsidR="00B431FC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, 202</w:t>
            </w: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64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3AFDBC4" w14:textId="7E5F925B" w:rsidR="00B431FC" w:rsidRDefault="00B431FC" w:rsidP="00B431F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</w:rPr>
              <w:t>Final Exam schedule is generated in CLSS.  No changes to final exam field can be made.</w:t>
            </w:r>
          </w:p>
        </w:tc>
      </w:tr>
      <w:bookmarkEnd w:id="0"/>
    </w:tbl>
    <w:p w14:paraId="0B606A24" w14:textId="6A0496EA" w:rsidR="00AE1A6B" w:rsidRPr="00B141EF" w:rsidRDefault="00AE1A6B" w:rsidP="00211E78">
      <w:pPr>
        <w:spacing w:after="0" w:line="240" w:lineRule="auto"/>
      </w:pPr>
    </w:p>
    <w:sectPr w:rsidR="00AE1A6B" w:rsidRPr="00B141EF" w:rsidSect="00B141EF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5"/>
    <w:rsid w:val="00030EC2"/>
    <w:rsid w:val="00090CA6"/>
    <w:rsid w:val="00171FF5"/>
    <w:rsid w:val="001B713C"/>
    <w:rsid w:val="001E74E0"/>
    <w:rsid w:val="00205919"/>
    <w:rsid w:val="00211E78"/>
    <w:rsid w:val="00252F51"/>
    <w:rsid w:val="00255E6D"/>
    <w:rsid w:val="00266B05"/>
    <w:rsid w:val="00267E76"/>
    <w:rsid w:val="002E53DE"/>
    <w:rsid w:val="003065B0"/>
    <w:rsid w:val="003878C1"/>
    <w:rsid w:val="003A2B9E"/>
    <w:rsid w:val="003B4183"/>
    <w:rsid w:val="003C722E"/>
    <w:rsid w:val="004213B2"/>
    <w:rsid w:val="00434766"/>
    <w:rsid w:val="0044237D"/>
    <w:rsid w:val="00485EF6"/>
    <w:rsid w:val="004E47A6"/>
    <w:rsid w:val="00535BC4"/>
    <w:rsid w:val="0054230B"/>
    <w:rsid w:val="00550184"/>
    <w:rsid w:val="00554F3F"/>
    <w:rsid w:val="005710EF"/>
    <w:rsid w:val="005A3901"/>
    <w:rsid w:val="006029FC"/>
    <w:rsid w:val="00647697"/>
    <w:rsid w:val="0065623D"/>
    <w:rsid w:val="00673B50"/>
    <w:rsid w:val="00681BA0"/>
    <w:rsid w:val="00694D92"/>
    <w:rsid w:val="00712172"/>
    <w:rsid w:val="007278DD"/>
    <w:rsid w:val="0079157E"/>
    <w:rsid w:val="007A1271"/>
    <w:rsid w:val="007E721A"/>
    <w:rsid w:val="008A5A28"/>
    <w:rsid w:val="008A7245"/>
    <w:rsid w:val="008F2913"/>
    <w:rsid w:val="009554D4"/>
    <w:rsid w:val="00983BA6"/>
    <w:rsid w:val="00A63A98"/>
    <w:rsid w:val="00AE1A6B"/>
    <w:rsid w:val="00AF7F27"/>
    <w:rsid w:val="00B04498"/>
    <w:rsid w:val="00B141EF"/>
    <w:rsid w:val="00B410BA"/>
    <w:rsid w:val="00B431FC"/>
    <w:rsid w:val="00B43B11"/>
    <w:rsid w:val="00B60280"/>
    <w:rsid w:val="00B6537E"/>
    <w:rsid w:val="00B86ADA"/>
    <w:rsid w:val="00BA1B44"/>
    <w:rsid w:val="00BB64DE"/>
    <w:rsid w:val="00C24682"/>
    <w:rsid w:val="00C25E4C"/>
    <w:rsid w:val="00C30CE9"/>
    <w:rsid w:val="00C50E03"/>
    <w:rsid w:val="00C70170"/>
    <w:rsid w:val="00CA1346"/>
    <w:rsid w:val="00CB1083"/>
    <w:rsid w:val="00D37323"/>
    <w:rsid w:val="00DA7634"/>
    <w:rsid w:val="00DB67B4"/>
    <w:rsid w:val="00DE5726"/>
    <w:rsid w:val="00DF23F5"/>
    <w:rsid w:val="00F77FEC"/>
    <w:rsid w:val="00FE1D5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5C20"/>
  <w15:chartTrackingRefBased/>
  <w15:docId w15:val="{01B13D09-9BDE-48FE-9FA2-61F24A16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1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71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F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71F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71F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ilitiesscheduling.wvu.edu/files/d/e70cdf07-cc12-4b27-9778-5578578bd04d/changes-after-enroll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Zielinski</dc:creator>
  <cp:keywords/>
  <dc:description/>
  <cp:lastModifiedBy>Meredith Morris</cp:lastModifiedBy>
  <cp:revision>22</cp:revision>
  <dcterms:created xsi:type="dcterms:W3CDTF">2023-04-12T13:43:00Z</dcterms:created>
  <dcterms:modified xsi:type="dcterms:W3CDTF">2024-04-18T18:35:00Z</dcterms:modified>
</cp:coreProperties>
</file>